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389"/>
        <w:gridCol w:w="3240"/>
        <w:gridCol w:w="2400"/>
        <w:gridCol w:w="2079"/>
        <w:gridCol w:w="2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94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2025级林工类分专业工作安排表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工作类型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时间节点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具体工作安排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参与学生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参与教师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负责落实人员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分专业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2026年7月13日</w:t>
            </w:r>
          </w:p>
        </w:tc>
        <w:tc>
          <w:tcPr>
            <w:tcW w:w="3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林工类分专业方案发布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教学办公室、团委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2026年7月28-29日</w:t>
            </w:r>
          </w:p>
        </w:tc>
        <w:tc>
          <w:tcPr>
            <w:tcW w:w="3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各专业进行分专业宣传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各系教师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系主任、教学办公室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2026年8月23日前</w:t>
            </w:r>
          </w:p>
        </w:tc>
        <w:tc>
          <w:tcPr>
            <w:tcW w:w="3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计算林工25级综合素质分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2026年8月25-26日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上交申请表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2026年9月1-2日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分专业学生公示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2026年9月3日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公示新班级名单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2026年9月5日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完成学籍转换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林工类25级学生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教务处学籍管理中心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Y2U0MjMxZjRjMzZlY2UyNTYzYmNlZDViMDE3MjEifQ=="/>
  </w:docVars>
  <w:rsids>
    <w:rsidRoot w:val="00000000"/>
    <w:rsid w:val="24FB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2026-07-13T02:14:36Z</dcterms:created>
  <dc:creator>printuser</dc:creator>
  <cp:lastModifiedBy>A^Moment娜</cp:lastModifiedBy>
  <dcterms:modified xsi:type="dcterms:W3CDTF">2026-07-13T02:14:56Z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34B2B8AD6E794822A7079898E8A69F3D_12</vt:lpwstr>
  </property>
</Properties>
</file>